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53" w:rsidRPr="002B25DB" w:rsidRDefault="00665E53" w:rsidP="00665E53">
      <w:pPr>
        <w:pStyle w:val="NormalWeb"/>
        <w:spacing w:after="240"/>
        <w:jc w:val="center"/>
        <w:rPr>
          <w:rFonts w:eastAsiaTheme="minorHAnsi"/>
          <w:color w:val="000000" w:themeColor="text1"/>
          <w:lang w:eastAsia="en-US"/>
        </w:rPr>
      </w:pPr>
    </w:p>
    <w:p w:rsidR="00665E53" w:rsidRPr="002B25DB" w:rsidRDefault="00665E53" w:rsidP="00665E53">
      <w:pPr>
        <w:pStyle w:val="NormalWeb"/>
        <w:spacing w:after="240"/>
        <w:jc w:val="center"/>
        <w:rPr>
          <w:rFonts w:eastAsiaTheme="minorHAnsi"/>
          <w:color w:val="000000" w:themeColor="text1"/>
          <w:lang w:eastAsia="en-US"/>
        </w:rPr>
      </w:pPr>
    </w:p>
    <w:p w:rsidR="00665E53" w:rsidRPr="002B25DB" w:rsidRDefault="00665E53" w:rsidP="00665E53">
      <w:pPr>
        <w:pStyle w:val="NormalWeb"/>
        <w:spacing w:after="240"/>
        <w:jc w:val="center"/>
        <w:rPr>
          <w:rFonts w:eastAsiaTheme="minorHAnsi"/>
          <w:color w:val="000000" w:themeColor="text1"/>
          <w:lang w:eastAsia="en-US"/>
        </w:rPr>
      </w:pPr>
    </w:p>
    <w:p w:rsidR="00665E53" w:rsidRPr="002B25DB" w:rsidRDefault="00665E53" w:rsidP="00665E53">
      <w:pPr>
        <w:pStyle w:val="NormalWeb"/>
        <w:spacing w:after="240"/>
        <w:jc w:val="center"/>
        <w:rPr>
          <w:rFonts w:eastAsiaTheme="minorHAnsi"/>
          <w:color w:val="000000" w:themeColor="text1"/>
          <w:lang w:eastAsia="en-US"/>
        </w:rPr>
      </w:pPr>
      <w:r w:rsidRPr="002B25DB">
        <w:rPr>
          <w:rFonts w:eastAsiaTheme="minorHAnsi"/>
          <w:color w:val="000000" w:themeColor="text1"/>
          <w:lang w:eastAsia="en-US"/>
        </w:rPr>
        <w:t>Impacts of Wastewater Effluent: An Observation</w:t>
      </w:r>
    </w:p>
    <w:p w:rsidR="00665E53" w:rsidRPr="002B25DB" w:rsidRDefault="00665E53" w:rsidP="00665E53">
      <w:pPr>
        <w:pStyle w:val="NormalWeb"/>
        <w:spacing w:after="240"/>
        <w:jc w:val="center"/>
        <w:rPr>
          <w:rFonts w:eastAsiaTheme="minorHAnsi"/>
          <w:color w:val="000000" w:themeColor="text1"/>
          <w:lang w:eastAsia="en-US"/>
        </w:rPr>
      </w:pPr>
      <w:r w:rsidRPr="002B25DB">
        <w:rPr>
          <w:rFonts w:eastAsiaTheme="minorHAnsi"/>
          <w:color w:val="000000" w:themeColor="text1"/>
          <w:lang w:eastAsia="en-US"/>
        </w:rPr>
        <w:t xml:space="preserve">EECO 586 The Biosphere and Sustainability </w:t>
      </w:r>
    </w:p>
    <w:p w:rsidR="00665E53" w:rsidRPr="002B25DB" w:rsidRDefault="00665E53" w:rsidP="00665E53">
      <w:pPr>
        <w:pStyle w:val="NormalWeb"/>
        <w:spacing w:after="240"/>
        <w:jc w:val="center"/>
        <w:rPr>
          <w:rFonts w:eastAsiaTheme="minorHAnsi"/>
          <w:color w:val="000000" w:themeColor="text1"/>
          <w:lang w:eastAsia="en-US"/>
        </w:rPr>
      </w:pPr>
      <w:r w:rsidRPr="002B25DB">
        <w:rPr>
          <w:rFonts w:eastAsiaTheme="minorHAnsi"/>
          <w:color w:val="000000" w:themeColor="text1"/>
          <w:lang w:eastAsia="en-US"/>
        </w:rPr>
        <w:t>Royal Roads University</w:t>
      </w:r>
    </w:p>
    <w:p w:rsidR="00665E53" w:rsidRPr="002B25DB" w:rsidRDefault="00665E53" w:rsidP="00665E53">
      <w:pPr>
        <w:pStyle w:val="NormalWeb"/>
        <w:spacing w:before="0" w:beforeAutospacing="0" w:after="240" w:afterAutospacing="0"/>
        <w:jc w:val="center"/>
        <w:rPr>
          <w:bCs/>
          <w:color w:val="000000" w:themeColor="text1"/>
          <w:lang w:val="en-US"/>
        </w:rPr>
      </w:pPr>
      <w:r w:rsidRPr="002B25DB">
        <w:rPr>
          <w:bCs/>
          <w:color w:val="000000" w:themeColor="text1"/>
        </w:rPr>
        <w:t>Submitted by Dele Atteh</w:t>
      </w: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665E53" w:rsidRDefault="00665E53" w:rsidP="008F07F7">
      <w:pPr>
        <w:pStyle w:val="NormalWeb"/>
        <w:spacing w:before="0" w:beforeAutospacing="0" w:after="240" w:afterAutospacing="0"/>
        <w:jc w:val="center"/>
        <w:rPr>
          <w:b/>
          <w:bCs/>
          <w:color w:val="000000" w:themeColor="text1"/>
          <w:lang w:val="en-US"/>
        </w:rPr>
      </w:pPr>
    </w:p>
    <w:p w:rsidR="002D7E10" w:rsidRDefault="002D7E10" w:rsidP="008F07F7">
      <w:pPr>
        <w:pStyle w:val="NormalWeb"/>
        <w:spacing w:before="0" w:beforeAutospacing="0" w:after="240" w:afterAutospacing="0"/>
        <w:jc w:val="center"/>
        <w:rPr>
          <w:b/>
          <w:bCs/>
          <w:color w:val="000000" w:themeColor="text1"/>
          <w:lang w:val="en-US"/>
        </w:rPr>
      </w:pPr>
    </w:p>
    <w:p w:rsidR="002D7E10" w:rsidRDefault="002D7E10" w:rsidP="008F07F7">
      <w:pPr>
        <w:pStyle w:val="NormalWeb"/>
        <w:spacing w:before="0" w:beforeAutospacing="0" w:after="240" w:afterAutospacing="0"/>
        <w:jc w:val="center"/>
        <w:rPr>
          <w:b/>
          <w:bCs/>
          <w:color w:val="000000" w:themeColor="text1"/>
          <w:lang w:val="en-US"/>
        </w:rPr>
      </w:pPr>
    </w:p>
    <w:p w:rsidR="002D7E10" w:rsidRPr="002B25DB" w:rsidRDefault="002D7E10" w:rsidP="008F07F7">
      <w:pPr>
        <w:pStyle w:val="NormalWeb"/>
        <w:spacing w:before="0" w:beforeAutospacing="0" w:after="240" w:afterAutospacing="0"/>
        <w:jc w:val="center"/>
        <w:rPr>
          <w:b/>
          <w:bCs/>
          <w:color w:val="000000" w:themeColor="text1"/>
          <w:lang w:val="en-US"/>
        </w:rPr>
      </w:pPr>
    </w:p>
    <w:p w:rsidR="00665E53" w:rsidRPr="002B25DB" w:rsidRDefault="00665E53" w:rsidP="008F07F7">
      <w:pPr>
        <w:pStyle w:val="NormalWeb"/>
        <w:spacing w:before="0" w:beforeAutospacing="0" w:after="240" w:afterAutospacing="0"/>
        <w:jc w:val="center"/>
        <w:rPr>
          <w:b/>
          <w:bCs/>
          <w:color w:val="000000" w:themeColor="text1"/>
          <w:lang w:val="en-US"/>
        </w:rPr>
      </w:pPr>
    </w:p>
    <w:p w:rsidR="008F07F7" w:rsidRPr="002B25DB" w:rsidRDefault="008F07F7" w:rsidP="008F07F7">
      <w:pPr>
        <w:pStyle w:val="NormalWeb"/>
        <w:spacing w:before="0" w:beforeAutospacing="0" w:after="240" w:afterAutospacing="0"/>
        <w:jc w:val="center"/>
        <w:rPr>
          <w:color w:val="000000" w:themeColor="text1"/>
        </w:rPr>
      </w:pPr>
      <w:r w:rsidRPr="002B25DB">
        <w:rPr>
          <w:b/>
          <w:bCs/>
          <w:color w:val="000000" w:themeColor="text1"/>
          <w:lang w:val="en-US"/>
        </w:rPr>
        <w:lastRenderedPageBreak/>
        <w:t>Observation</w:t>
      </w:r>
    </w:p>
    <w:p w:rsidR="00E2405D" w:rsidRPr="002B25DB" w:rsidRDefault="008F07F7" w:rsidP="00713A51">
      <w:pPr>
        <w:spacing w:line="480" w:lineRule="auto"/>
        <w:rPr>
          <w:rFonts w:ascii="Times New Roman" w:hAnsi="Times New Roman" w:cs="Times New Roman"/>
          <w:color w:val="000000" w:themeColor="text1"/>
          <w:sz w:val="24"/>
          <w:szCs w:val="24"/>
        </w:rPr>
      </w:pPr>
      <w:r w:rsidRPr="002B25DB">
        <w:rPr>
          <w:rFonts w:ascii="Times New Roman" w:hAnsi="Times New Roman" w:cs="Times New Roman"/>
          <w:color w:val="000000" w:themeColor="text1"/>
          <w:sz w:val="24"/>
          <w:szCs w:val="24"/>
        </w:rPr>
        <w:tab/>
        <w:t>I live in Napanee Onta</w:t>
      </w:r>
      <w:r w:rsidR="002B25DB" w:rsidRPr="002B25DB">
        <w:rPr>
          <w:rFonts w:ascii="Times New Roman" w:hAnsi="Times New Roman" w:cs="Times New Roman"/>
          <w:color w:val="000000" w:themeColor="text1"/>
          <w:sz w:val="24"/>
          <w:szCs w:val="24"/>
        </w:rPr>
        <w:t>rio and work in Prince Edward  C</w:t>
      </w:r>
      <w:r w:rsidRPr="002B25DB">
        <w:rPr>
          <w:rFonts w:ascii="Times New Roman" w:hAnsi="Times New Roman" w:cs="Times New Roman"/>
          <w:color w:val="000000" w:themeColor="text1"/>
          <w:sz w:val="24"/>
          <w:szCs w:val="24"/>
        </w:rPr>
        <w:t xml:space="preserve">ounty Ontario. I m very familiar with </w:t>
      </w:r>
      <w:r w:rsidR="0034509D" w:rsidRPr="002B25DB">
        <w:rPr>
          <w:rFonts w:ascii="Times New Roman" w:hAnsi="Times New Roman" w:cs="Times New Roman"/>
          <w:color w:val="000000" w:themeColor="text1"/>
          <w:sz w:val="24"/>
          <w:szCs w:val="24"/>
        </w:rPr>
        <w:t>"</w:t>
      </w:r>
      <w:r w:rsidR="002B25DB" w:rsidRPr="002B25DB">
        <w:rPr>
          <w:rFonts w:ascii="Times New Roman" w:hAnsi="Times New Roman" w:cs="Times New Roman"/>
          <w:color w:val="000000" w:themeColor="text1"/>
          <w:sz w:val="24"/>
          <w:szCs w:val="24"/>
        </w:rPr>
        <w:t>The C</w:t>
      </w:r>
      <w:r w:rsidRPr="002B25DB">
        <w:rPr>
          <w:rFonts w:ascii="Times New Roman" w:hAnsi="Times New Roman" w:cs="Times New Roman"/>
          <w:color w:val="000000" w:themeColor="text1"/>
          <w:sz w:val="24"/>
          <w:szCs w:val="24"/>
        </w:rPr>
        <w:t>ounty</w:t>
      </w:r>
      <w:r w:rsidR="0034509D" w:rsidRPr="002B25DB">
        <w:rPr>
          <w:rFonts w:ascii="Times New Roman" w:hAnsi="Times New Roman" w:cs="Times New Roman"/>
          <w:color w:val="000000" w:themeColor="text1"/>
          <w:sz w:val="24"/>
          <w:szCs w:val="24"/>
        </w:rPr>
        <w:t>"</w:t>
      </w:r>
      <w:r w:rsidRPr="002B25DB">
        <w:rPr>
          <w:rFonts w:ascii="Times New Roman" w:hAnsi="Times New Roman" w:cs="Times New Roman"/>
          <w:color w:val="000000" w:themeColor="text1"/>
          <w:sz w:val="24"/>
          <w:szCs w:val="24"/>
        </w:rPr>
        <w:t xml:space="preserve"> as its popularly known. I have always taken my family out to visit the many parks and conservation areas in the county during the spring and summer months. This time we visited the Prince Edward dog park . There is stream that flows at the southern edge of the park and there is a bridge for park user to cross the stream and next to the bridge is an installed outfall coming from the towns wastewater treatment plant. The first attraction was the </w:t>
      </w:r>
      <w:r w:rsidR="00713A51" w:rsidRPr="002B25DB">
        <w:rPr>
          <w:rFonts w:ascii="Times New Roman" w:hAnsi="Times New Roman" w:cs="Times New Roman"/>
          <w:color w:val="000000" w:themeColor="text1"/>
          <w:sz w:val="24"/>
          <w:szCs w:val="24"/>
        </w:rPr>
        <w:t>coloration</w:t>
      </w:r>
      <w:r w:rsidRPr="002B25DB">
        <w:rPr>
          <w:rFonts w:ascii="Times New Roman" w:hAnsi="Times New Roman" w:cs="Times New Roman"/>
          <w:color w:val="000000" w:themeColor="text1"/>
          <w:sz w:val="24"/>
          <w:szCs w:val="24"/>
        </w:rPr>
        <w:t xml:space="preserve"> around the ro</w:t>
      </w:r>
      <w:r w:rsidR="0034509D" w:rsidRPr="002B25DB">
        <w:rPr>
          <w:rFonts w:ascii="Times New Roman" w:hAnsi="Times New Roman" w:cs="Times New Roman"/>
          <w:color w:val="000000" w:themeColor="text1"/>
          <w:sz w:val="24"/>
          <w:szCs w:val="24"/>
        </w:rPr>
        <w:t>cks. Althou</w:t>
      </w:r>
      <w:r w:rsidR="00EB666E" w:rsidRPr="002B25DB">
        <w:rPr>
          <w:rFonts w:ascii="Times New Roman" w:hAnsi="Times New Roman" w:cs="Times New Roman"/>
          <w:color w:val="000000" w:themeColor="text1"/>
          <w:sz w:val="24"/>
          <w:szCs w:val="24"/>
        </w:rPr>
        <w:t>gh, the</w:t>
      </w:r>
      <w:r w:rsidRPr="002B25DB">
        <w:rPr>
          <w:rFonts w:ascii="Times New Roman" w:hAnsi="Times New Roman" w:cs="Times New Roman"/>
          <w:color w:val="000000" w:themeColor="text1"/>
          <w:sz w:val="24"/>
          <w:szCs w:val="24"/>
        </w:rPr>
        <w:t xml:space="preserve"> </w:t>
      </w:r>
      <w:r w:rsidR="0034509D" w:rsidRPr="002B25DB">
        <w:rPr>
          <w:rFonts w:ascii="Times New Roman" w:hAnsi="Times New Roman" w:cs="Times New Roman"/>
          <w:color w:val="000000" w:themeColor="text1"/>
          <w:sz w:val="24"/>
          <w:szCs w:val="24"/>
        </w:rPr>
        <w:t>effluent  is clear and appears clean</w:t>
      </w:r>
      <w:r w:rsidR="00EB666E" w:rsidRPr="002B25DB">
        <w:rPr>
          <w:rFonts w:ascii="Times New Roman" w:hAnsi="Times New Roman" w:cs="Times New Roman"/>
          <w:color w:val="000000" w:themeColor="text1"/>
          <w:sz w:val="24"/>
          <w:szCs w:val="24"/>
        </w:rPr>
        <w:t>. I noticed the erosion and loss of habitat as the proximity gets closer to the outfall area.</w:t>
      </w:r>
    </w:p>
    <w:p w:rsidR="00713A51" w:rsidRPr="002B25DB" w:rsidRDefault="00713A51" w:rsidP="00713A51">
      <w:pPr>
        <w:spacing w:line="480" w:lineRule="auto"/>
        <w:rPr>
          <w:rFonts w:ascii="Times New Roman" w:hAnsi="Times New Roman" w:cs="Times New Roman"/>
          <w:color w:val="000000" w:themeColor="text1"/>
          <w:sz w:val="24"/>
          <w:szCs w:val="24"/>
        </w:rPr>
      </w:pPr>
      <w:r w:rsidRPr="002B25DB">
        <w:rPr>
          <w:rFonts w:ascii="Times New Roman" w:hAnsi="Times New Roman" w:cs="Times New Roman"/>
          <w:color w:val="000000" w:themeColor="text1"/>
          <w:sz w:val="24"/>
          <w:szCs w:val="24"/>
        </w:rPr>
        <w:t>Similar to this observation. many outfalls from other wastewater treatment plant release effluents upstream into the receiving water body and downstream another municipality use</w:t>
      </w:r>
      <w:r w:rsidR="0070444F" w:rsidRPr="002B25DB">
        <w:rPr>
          <w:rFonts w:ascii="Times New Roman" w:hAnsi="Times New Roman" w:cs="Times New Roman"/>
          <w:color w:val="000000" w:themeColor="text1"/>
          <w:sz w:val="24"/>
          <w:szCs w:val="24"/>
        </w:rPr>
        <w:t>s</w:t>
      </w:r>
      <w:r w:rsidRPr="002B25DB">
        <w:rPr>
          <w:rFonts w:ascii="Times New Roman" w:hAnsi="Times New Roman" w:cs="Times New Roman"/>
          <w:color w:val="000000" w:themeColor="text1"/>
          <w:sz w:val="24"/>
          <w:szCs w:val="24"/>
        </w:rPr>
        <w:t xml:space="preserve"> the same water as its source water and provide treatment</w:t>
      </w:r>
      <w:r w:rsidR="0070444F" w:rsidRPr="002B25DB">
        <w:rPr>
          <w:rFonts w:ascii="Times New Roman" w:hAnsi="Times New Roman" w:cs="Times New Roman"/>
          <w:color w:val="000000" w:themeColor="text1"/>
          <w:sz w:val="24"/>
          <w:szCs w:val="24"/>
        </w:rPr>
        <w:t xml:space="preserve"> prior to</w:t>
      </w:r>
      <w:r w:rsidRPr="002B25DB">
        <w:rPr>
          <w:rFonts w:ascii="Times New Roman" w:hAnsi="Times New Roman" w:cs="Times New Roman"/>
          <w:color w:val="000000" w:themeColor="text1"/>
          <w:sz w:val="24"/>
          <w:szCs w:val="24"/>
        </w:rPr>
        <w:t xml:space="preserve"> drinking and domestic purpose.</w:t>
      </w:r>
    </w:p>
    <w:p w:rsidR="00E2405D" w:rsidRPr="002B25DB" w:rsidRDefault="00E2405D" w:rsidP="00713A51">
      <w:pPr>
        <w:spacing w:line="480" w:lineRule="auto"/>
        <w:rPr>
          <w:rFonts w:ascii="Times New Roman" w:hAnsi="Times New Roman" w:cs="Times New Roman"/>
          <w:color w:val="000000" w:themeColor="text1"/>
          <w:sz w:val="24"/>
          <w:szCs w:val="24"/>
        </w:rPr>
      </w:pPr>
      <w:r w:rsidRPr="002B25DB">
        <w:rPr>
          <w:rFonts w:ascii="Times New Roman" w:eastAsia="MS Mincho" w:hAnsi="Times New Roman" w:cs="Times New Roman"/>
          <w:color w:val="000000" w:themeColor="text1"/>
          <w:kern w:val="24"/>
          <w:sz w:val="24"/>
          <w:szCs w:val="24"/>
          <w:lang w:eastAsia="ja-JP"/>
        </w:rPr>
        <w:t xml:space="preserve">When we look at the issues in the environment as a result wastewater effluent discharge, </w:t>
      </w:r>
      <w:r w:rsidR="002B25DB" w:rsidRPr="002B25DB">
        <w:rPr>
          <w:rFonts w:ascii="Times New Roman" w:eastAsia="MS Mincho" w:hAnsi="Times New Roman" w:cs="Times New Roman"/>
          <w:color w:val="000000" w:themeColor="text1"/>
          <w:kern w:val="24"/>
          <w:sz w:val="24"/>
          <w:szCs w:val="24"/>
          <w:lang w:eastAsia="ja-JP"/>
        </w:rPr>
        <w:t>the quality of wastewater varies according to the types of influents the waste water treatment facilities receive such as domestic wastewater, dry and wet atmospheric deposition, urban runoff containing traffic</w:t>
      </w:r>
      <w:r w:rsidR="002B25DB" w:rsidRPr="002B25DB">
        <w:rPr>
          <w:rFonts w:ascii="Cambria Math" w:eastAsia="MS Mincho" w:hAnsi="Cambria Math" w:cs="Times New Roman"/>
          <w:color w:val="000000" w:themeColor="text1"/>
          <w:kern w:val="24"/>
          <w:sz w:val="24"/>
          <w:szCs w:val="24"/>
          <w:lang w:eastAsia="ja-JP"/>
        </w:rPr>
        <w:t>‐</w:t>
      </w:r>
      <w:r w:rsidR="002B25DB" w:rsidRPr="002B25DB">
        <w:rPr>
          <w:rFonts w:ascii="Times New Roman" w:eastAsia="MS Mincho" w:hAnsi="Times New Roman" w:cs="Times New Roman"/>
          <w:color w:val="000000" w:themeColor="text1"/>
          <w:kern w:val="24"/>
          <w:sz w:val="24"/>
          <w:szCs w:val="24"/>
          <w:lang w:eastAsia="ja-JP"/>
        </w:rPr>
        <w:t>related pollution, or agricultural runoff (Edokpayi, Odiyo and Durowoju</w:t>
      </w:r>
      <w:r w:rsidRPr="002B25DB">
        <w:rPr>
          <w:rFonts w:ascii="Times New Roman" w:eastAsia="MS Mincho" w:hAnsi="Times New Roman" w:cs="Times New Roman"/>
          <w:color w:val="000000" w:themeColor="text1"/>
          <w:kern w:val="24"/>
          <w:sz w:val="24"/>
          <w:szCs w:val="24"/>
          <w:lang w:eastAsia="ja-JP"/>
        </w:rPr>
        <w:t>.</w:t>
      </w:r>
      <w:r w:rsidR="002B25DB" w:rsidRPr="002B25DB">
        <w:rPr>
          <w:rFonts w:ascii="Times New Roman" w:eastAsia="MS Mincho" w:hAnsi="Times New Roman" w:cs="Times New Roman"/>
          <w:color w:val="000000" w:themeColor="text1"/>
          <w:kern w:val="24"/>
          <w:sz w:val="24"/>
          <w:szCs w:val="24"/>
          <w:lang w:eastAsia="ja-JP"/>
        </w:rPr>
        <w:t>, 2017)</w:t>
      </w:r>
      <w:r w:rsidRPr="002B25DB">
        <w:rPr>
          <w:rFonts w:ascii="Times New Roman" w:eastAsia="MS Mincho" w:hAnsi="Times New Roman" w:cs="Times New Roman"/>
          <w:color w:val="000000" w:themeColor="text1"/>
          <w:kern w:val="24"/>
          <w:sz w:val="24"/>
          <w:szCs w:val="24"/>
          <w:lang w:eastAsia="ja-JP"/>
        </w:rPr>
        <w:t xml:space="preserve"> </w:t>
      </w:r>
      <w:r w:rsidR="002B25DB" w:rsidRPr="002B25DB">
        <w:rPr>
          <w:rFonts w:ascii="Times New Roman" w:eastAsia="MS Mincho" w:hAnsi="Times New Roman" w:cs="Times New Roman"/>
          <w:color w:val="000000" w:themeColor="text1"/>
          <w:kern w:val="24"/>
          <w:sz w:val="24"/>
          <w:szCs w:val="24"/>
          <w:lang w:eastAsia="ja-JP"/>
        </w:rPr>
        <w:t xml:space="preserve">. </w:t>
      </w:r>
      <w:r w:rsidRPr="002B25DB">
        <w:rPr>
          <w:rFonts w:ascii="Times New Roman" w:eastAsia="MS Mincho" w:hAnsi="Times New Roman" w:cs="Times New Roman"/>
          <w:color w:val="000000" w:themeColor="text1"/>
          <w:kern w:val="24"/>
          <w:sz w:val="24"/>
          <w:szCs w:val="24"/>
          <w:lang w:eastAsia="ja-JP"/>
        </w:rPr>
        <w:t>For example, the wastewater from a winery or brewery acutely changes the pH of the influent being received for treatment and it will affect all the biological processes needed to treat the wastewater properly, therefore, the wastewater effluent discharged will be toxic to the environment. The natural cycle in the aquatic environment may become upset from the characteristics of the wastewater (Kerri &amp; Brady, 1997, p.28).</w:t>
      </w:r>
    </w:p>
    <w:p w:rsidR="008F07F7" w:rsidRPr="002B25DB" w:rsidRDefault="008F07F7" w:rsidP="008F07F7">
      <w:pPr>
        <w:spacing w:after="0" w:line="480" w:lineRule="auto"/>
        <w:rPr>
          <w:rFonts w:ascii="Times New Roman" w:eastAsia="MS Mincho" w:hAnsi="Times New Roman" w:cs="Times New Roman"/>
          <w:b/>
          <w:color w:val="000000" w:themeColor="text1"/>
          <w:kern w:val="24"/>
          <w:sz w:val="24"/>
          <w:szCs w:val="24"/>
          <w:lang w:eastAsia="ja-JP"/>
        </w:rPr>
      </w:pPr>
    </w:p>
    <w:p w:rsidR="008F07F7" w:rsidRPr="002B25DB" w:rsidRDefault="00901AA8" w:rsidP="00901AA8">
      <w:pPr>
        <w:spacing w:after="0" w:line="480" w:lineRule="auto"/>
        <w:jc w:val="center"/>
        <w:rPr>
          <w:rFonts w:ascii="Times New Roman" w:eastAsia="MS Mincho" w:hAnsi="Times New Roman" w:cs="Times New Roman"/>
          <w:b/>
          <w:color w:val="000000" w:themeColor="text1"/>
          <w:kern w:val="24"/>
          <w:sz w:val="24"/>
          <w:szCs w:val="24"/>
          <w:lang w:eastAsia="ja-JP"/>
        </w:rPr>
      </w:pPr>
      <w:r w:rsidRPr="002B25DB">
        <w:rPr>
          <w:rFonts w:ascii="Times New Roman" w:eastAsia="MS Mincho" w:hAnsi="Times New Roman" w:cs="Times New Roman"/>
          <w:b/>
          <w:color w:val="000000" w:themeColor="text1"/>
          <w:kern w:val="24"/>
          <w:sz w:val="24"/>
          <w:szCs w:val="24"/>
          <w:lang w:eastAsia="ja-JP"/>
        </w:rPr>
        <w:lastRenderedPageBreak/>
        <w:t>Interpretation</w:t>
      </w:r>
    </w:p>
    <w:p w:rsidR="00AA248E" w:rsidRPr="002B25DB" w:rsidRDefault="008F07F7" w:rsidP="008F07F7">
      <w:pPr>
        <w:spacing w:line="480" w:lineRule="auto"/>
        <w:rPr>
          <w:rFonts w:ascii="Times New Roman" w:eastAsia="MS Mincho" w:hAnsi="Times New Roman" w:cs="Times New Roman"/>
          <w:color w:val="000000" w:themeColor="text1"/>
          <w:kern w:val="24"/>
          <w:sz w:val="24"/>
          <w:szCs w:val="24"/>
          <w:lang w:eastAsia="ja-JP"/>
        </w:rPr>
      </w:pPr>
      <w:r w:rsidRPr="002B25DB">
        <w:rPr>
          <w:rFonts w:ascii="Times New Roman" w:eastAsia="MS Mincho" w:hAnsi="Times New Roman" w:cs="Times New Roman"/>
          <w:color w:val="000000" w:themeColor="text1"/>
          <w:kern w:val="24"/>
          <w:sz w:val="24"/>
          <w:szCs w:val="24"/>
          <w:lang w:eastAsia="ja-JP"/>
        </w:rPr>
        <w:t>The impacts of wastewater effluent discharge on water quality and ecosystems can vary greatly, depending on factors such as the volumes and quality of effluent being discharged and the ability of the receiving waterway to dilute and assimilate contaminants. “The ability of a receiving stream to accept wastewater is limited by its capacity to supply oxygen for stabilizing organic substances” (AWWOA, 2015, p.9-1). Increase levels of organic matter result in the increase of bacteria production, which can cause an increase demand in oxygen. Most aquatic life depend on dissolved oxygen for respiration, however, the increased level of organic load in the streams and other waterways causes a reduction in the dissolved oxygen content and aquatic lives are deprived of oxygen. (AWWOA, 2015, p.9-1).Some sewage treatment plants add chlorine to their final effluent to kill bacteria, viruses and other pathogens, and the chlorine is also acutely toxic to fish. Moreover, the combination of chlorine and ammonia (a product of nitrogen metabolism) in water will form chloramines, which are highly toxic to fish and other</w:t>
      </w:r>
      <w:r w:rsidR="00E569C1" w:rsidRPr="002B25DB">
        <w:rPr>
          <w:rFonts w:ascii="Times New Roman" w:eastAsia="MS Mincho" w:hAnsi="Times New Roman" w:cs="Times New Roman"/>
          <w:color w:val="000000" w:themeColor="text1"/>
          <w:kern w:val="24"/>
          <w:sz w:val="24"/>
          <w:szCs w:val="24"/>
          <w:lang w:eastAsia="ja-JP"/>
        </w:rPr>
        <w:t>.</w:t>
      </w:r>
    </w:p>
    <w:p w:rsidR="00E569C1" w:rsidRPr="002B25DB" w:rsidRDefault="00E569C1" w:rsidP="00E569C1">
      <w:pPr>
        <w:spacing w:line="480" w:lineRule="auto"/>
        <w:rPr>
          <w:rFonts w:ascii="Times New Roman" w:hAnsi="Times New Roman" w:cs="Times New Roman"/>
          <w:color w:val="000000" w:themeColor="text1"/>
          <w:sz w:val="24"/>
          <w:szCs w:val="24"/>
          <w:lang w:val="en-CA"/>
        </w:rPr>
      </w:pPr>
      <w:r w:rsidRPr="002B25DB">
        <w:rPr>
          <w:rFonts w:ascii="Times New Roman" w:hAnsi="Times New Roman" w:cs="Times New Roman"/>
          <w:b/>
          <w:bCs/>
          <w:color w:val="000000" w:themeColor="text1"/>
          <w:sz w:val="24"/>
          <w:szCs w:val="24"/>
        </w:rPr>
        <w:t>Expert Consult</w:t>
      </w:r>
    </w:p>
    <w:p w:rsidR="00E569C1" w:rsidRPr="002B25DB" w:rsidRDefault="00E569C1" w:rsidP="00E569C1">
      <w:pPr>
        <w:spacing w:line="480" w:lineRule="auto"/>
        <w:rPr>
          <w:rFonts w:ascii="Times New Roman" w:hAnsi="Times New Roman" w:cs="Times New Roman"/>
          <w:color w:val="000000" w:themeColor="text1"/>
          <w:sz w:val="24"/>
          <w:szCs w:val="24"/>
          <w:lang w:val="en-CA"/>
        </w:rPr>
      </w:pPr>
      <w:r w:rsidRPr="002B25DB">
        <w:rPr>
          <w:rFonts w:ascii="Times New Roman" w:hAnsi="Times New Roman" w:cs="Times New Roman"/>
          <w:color w:val="000000" w:themeColor="text1"/>
          <w:sz w:val="24"/>
          <w:szCs w:val="24"/>
        </w:rPr>
        <w:tab/>
        <w:t>Miss Cora Lee Creighton, a wastewater treatment operator for t</w:t>
      </w:r>
      <w:r w:rsidR="00C91150" w:rsidRPr="002B25DB">
        <w:rPr>
          <w:rFonts w:ascii="Times New Roman" w:hAnsi="Times New Roman" w:cs="Times New Roman"/>
          <w:color w:val="000000" w:themeColor="text1"/>
          <w:sz w:val="24"/>
          <w:szCs w:val="24"/>
        </w:rPr>
        <w:t>he corporation of the county of P</w:t>
      </w:r>
      <w:r w:rsidRPr="002B25DB">
        <w:rPr>
          <w:rFonts w:ascii="Times New Roman" w:hAnsi="Times New Roman" w:cs="Times New Roman"/>
          <w:color w:val="000000" w:themeColor="text1"/>
          <w:sz w:val="24"/>
          <w:szCs w:val="24"/>
        </w:rPr>
        <w:t xml:space="preserve">rince </w:t>
      </w:r>
      <w:r w:rsidR="00C91150" w:rsidRPr="002B25DB">
        <w:rPr>
          <w:rFonts w:ascii="Times New Roman" w:hAnsi="Times New Roman" w:cs="Times New Roman"/>
          <w:color w:val="000000" w:themeColor="text1"/>
          <w:sz w:val="24"/>
          <w:szCs w:val="24"/>
        </w:rPr>
        <w:t>Edward</w:t>
      </w:r>
      <w:r w:rsidRPr="002B25DB">
        <w:rPr>
          <w:rFonts w:ascii="Times New Roman" w:hAnsi="Times New Roman" w:cs="Times New Roman"/>
          <w:color w:val="000000" w:themeColor="text1"/>
          <w:sz w:val="24"/>
          <w:szCs w:val="24"/>
        </w:rPr>
        <w:t xml:space="preserve"> </w:t>
      </w:r>
      <w:r w:rsidR="00351D39" w:rsidRPr="002B25DB">
        <w:rPr>
          <w:rFonts w:ascii="Times New Roman" w:hAnsi="Times New Roman" w:cs="Times New Roman"/>
          <w:color w:val="000000" w:themeColor="text1"/>
          <w:sz w:val="24"/>
          <w:szCs w:val="24"/>
        </w:rPr>
        <w:t>was my chosen expert consult. As a</w:t>
      </w:r>
      <w:r w:rsidR="00C91150" w:rsidRPr="002B25DB">
        <w:rPr>
          <w:rFonts w:ascii="Times New Roman" w:hAnsi="Times New Roman" w:cs="Times New Roman"/>
          <w:color w:val="000000" w:themeColor="text1"/>
          <w:sz w:val="24"/>
          <w:szCs w:val="24"/>
        </w:rPr>
        <w:t xml:space="preserve"> water and wastewater operator, she has vast experience in the water and wastewater industry and has worked for different municipalities in the region. She has first-hand experience </w:t>
      </w:r>
      <w:r w:rsidR="007D4F06" w:rsidRPr="002B25DB">
        <w:rPr>
          <w:rFonts w:ascii="Times New Roman" w:hAnsi="Times New Roman" w:cs="Times New Roman"/>
          <w:color w:val="000000" w:themeColor="text1"/>
          <w:sz w:val="24"/>
          <w:szCs w:val="24"/>
        </w:rPr>
        <w:t xml:space="preserve">in </w:t>
      </w:r>
      <w:r w:rsidR="00C91150" w:rsidRPr="002B25DB">
        <w:rPr>
          <w:rFonts w:ascii="Times New Roman" w:hAnsi="Times New Roman" w:cs="Times New Roman"/>
          <w:color w:val="000000" w:themeColor="text1"/>
          <w:sz w:val="24"/>
          <w:szCs w:val="24"/>
        </w:rPr>
        <w:t>drinking water and effluent quality monitoring</w:t>
      </w:r>
      <w:r w:rsidR="007D4F06" w:rsidRPr="002B25DB">
        <w:rPr>
          <w:rFonts w:ascii="Times New Roman" w:hAnsi="Times New Roman" w:cs="Times New Roman"/>
          <w:color w:val="000000" w:themeColor="text1"/>
          <w:sz w:val="24"/>
          <w:szCs w:val="24"/>
        </w:rPr>
        <w:t>. Cora stated, there's more influents from storm drains also known as "grey water" that impacts the quality of effluents leaving the wastewater treatment plant.</w:t>
      </w:r>
      <w:r w:rsidR="0077695C" w:rsidRPr="002B25DB">
        <w:rPr>
          <w:rFonts w:ascii="Times New Roman" w:hAnsi="Times New Roman" w:cs="Times New Roman"/>
          <w:color w:val="000000" w:themeColor="text1"/>
          <w:sz w:val="24"/>
          <w:szCs w:val="24"/>
        </w:rPr>
        <w:t xml:space="preserve"> Grey water is defined as urban wastewater without any input from toilets and so generally includes sources from baths, showers, hand basins, washing machines, dishwashers and kitchen sinks (Jefferson and Palmer, 2004)</w:t>
      </w:r>
      <w:r w:rsidR="007D4F06" w:rsidRPr="002B25DB">
        <w:rPr>
          <w:rFonts w:ascii="Times New Roman" w:hAnsi="Times New Roman" w:cs="Times New Roman"/>
          <w:color w:val="000000" w:themeColor="text1"/>
          <w:sz w:val="24"/>
          <w:szCs w:val="24"/>
        </w:rPr>
        <w:t xml:space="preserve"> </w:t>
      </w:r>
      <w:r w:rsidR="0070444F" w:rsidRPr="002B25DB">
        <w:rPr>
          <w:rFonts w:ascii="Times New Roman" w:hAnsi="Times New Roman" w:cs="Times New Roman"/>
          <w:color w:val="000000" w:themeColor="text1"/>
          <w:sz w:val="24"/>
          <w:szCs w:val="24"/>
          <w:lang w:val="en-CA"/>
        </w:rPr>
        <w:t xml:space="preserve">. The population can help reduce these impacts by conserving water, which will decrease </w:t>
      </w:r>
      <w:r w:rsidR="0070444F" w:rsidRPr="002B25DB">
        <w:rPr>
          <w:rFonts w:ascii="Times New Roman" w:hAnsi="Times New Roman" w:cs="Times New Roman"/>
          <w:color w:val="000000" w:themeColor="text1"/>
          <w:sz w:val="24"/>
          <w:szCs w:val="24"/>
          <w:lang w:val="en-CA"/>
        </w:rPr>
        <w:lastRenderedPageBreak/>
        <w:t>the volume that needs to be treated, thus resulting in better plant efficiency. One can also be careful with the disposal of toxins in the sewer system. It’s easier to keep contaminants out of the system in the first place, than to remove them later.</w:t>
      </w:r>
    </w:p>
    <w:p w:rsidR="0077695C" w:rsidRPr="002B25DB" w:rsidRDefault="002B25DB" w:rsidP="00E569C1">
      <w:pPr>
        <w:spacing w:line="480" w:lineRule="auto"/>
        <w:rPr>
          <w:rFonts w:ascii="Times New Roman" w:hAnsi="Times New Roman" w:cs="Times New Roman"/>
          <w:color w:val="000000" w:themeColor="text1"/>
          <w:sz w:val="24"/>
          <w:szCs w:val="24"/>
        </w:rPr>
      </w:pPr>
      <w:r w:rsidRPr="002B25DB">
        <w:rPr>
          <w:rFonts w:ascii="Times New Roman" w:hAnsi="Times New Roman" w:cs="Times New Roman"/>
          <w:color w:val="000000" w:themeColor="text1"/>
          <w:sz w:val="24"/>
          <w:szCs w:val="24"/>
        </w:rPr>
        <w:t>Cora gave</w:t>
      </w:r>
      <w:r w:rsidR="005E255A" w:rsidRPr="002B25DB">
        <w:rPr>
          <w:rFonts w:ascii="Times New Roman" w:hAnsi="Times New Roman" w:cs="Times New Roman"/>
          <w:color w:val="000000" w:themeColor="text1"/>
          <w:sz w:val="24"/>
          <w:szCs w:val="24"/>
        </w:rPr>
        <w:t xml:space="preserve"> an</w:t>
      </w:r>
      <w:r w:rsidR="00244DC2" w:rsidRPr="002B25DB">
        <w:rPr>
          <w:rFonts w:ascii="Times New Roman" w:hAnsi="Times New Roman" w:cs="Times New Roman"/>
          <w:color w:val="000000" w:themeColor="text1"/>
          <w:sz w:val="24"/>
          <w:szCs w:val="24"/>
        </w:rPr>
        <w:t xml:space="preserve"> example</w:t>
      </w:r>
      <w:r w:rsidR="005E255A" w:rsidRPr="002B25DB">
        <w:rPr>
          <w:rFonts w:ascii="Times New Roman" w:hAnsi="Times New Roman" w:cs="Times New Roman"/>
          <w:color w:val="000000" w:themeColor="text1"/>
          <w:sz w:val="24"/>
          <w:szCs w:val="24"/>
        </w:rPr>
        <w:t xml:space="preserve"> about the City of Kingston having</w:t>
      </w:r>
      <w:r w:rsidR="0077695C" w:rsidRPr="002B25DB">
        <w:rPr>
          <w:rFonts w:ascii="Times New Roman" w:hAnsi="Times New Roman" w:cs="Times New Roman"/>
          <w:color w:val="000000" w:themeColor="text1"/>
          <w:sz w:val="24"/>
          <w:szCs w:val="24"/>
        </w:rPr>
        <w:t xml:space="preserve"> a great</w:t>
      </w:r>
      <w:r w:rsidR="00244DC2" w:rsidRPr="002B25DB">
        <w:rPr>
          <w:rFonts w:ascii="Times New Roman" w:hAnsi="Times New Roman" w:cs="Times New Roman"/>
          <w:color w:val="000000" w:themeColor="text1"/>
          <w:sz w:val="24"/>
          <w:szCs w:val="24"/>
        </w:rPr>
        <w:t xml:space="preserve"> public service</w:t>
      </w:r>
      <w:r w:rsidR="0077695C" w:rsidRPr="002B25DB">
        <w:rPr>
          <w:rFonts w:ascii="Times New Roman" w:hAnsi="Times New Roman" w:cs="Times New Roman"/>
          <w:color w:val="000000" w:themeColor="text1"/>
          <w:sz w:val="24"/>
          <w:szCs w:val="24"/>
        </w:rPr>
        <w:t xml:space="preserve"> program where they have radio ads that inform people about issues that would affect them a</w:t>
      </w:r>
      <w:r w:rsidR="00244DC2" w:rsidRPr="002B25DB">
        <w:rPr>
          <w:rFonts w:ascii="Times New Roman" w:hAnsi="Times New Roman" w:cs="Times New Roman"/>
          <w:color w:val="000000" w:themeColor="text1"/>
          <w:sz w:val="24"/>
          <w:szCs w:val="24"/>
        </w:rPr>
        <w:t xml:space="preserve">nd some of these are wastewater </w:t>
      </w:r>
      <w:r w:rsidR="0077695C" w:rsidRPr="002B25DB">
        <w:rPr>
          <w:rFonts w:ascii="Times New Roman" w:hAnsi="Times New Roman" w:cs="Times New Roman"/>
          <w:color w:val="000000" w:themeColor="text1"/>
          <w:sz w:val="24"/>
          <w:szCs w:val="24"/>
        </w:rPr>
        <w:t>based such as properly disposing of medication, w</w:t>
      </w:r>
      <w:r w:rsidR="00D3377C" w:rsidRPr="002B25DB">
        <w:rPr>
          <w:rFonts w:ascii="Times New Roman" w:hAnsi="Times New Roman" w:cs="Times New Roman"/>
          <w:color w:val="000000" w:themeColor="text1"/>
          <w:sz w:val="24"/>
          <w:szCs w:val="24"/>
        </w:rPr>
        <w:t>hat is flushable and on the city of Kingston websites. there is a waste sorting lookup database that helps determine the b</w:t>
      </w:r>
      <w:r w:rsidRPr="002B25DB">
        <w:rPr>
          <w:rFonts w:ascii="Times New Roman" w:hAnsi="Times New Roman" w:cs="Times New Roman"/>
          <w:color w:val="000000" w:themeColor="text1"/>
          <w:sz w:val="24"/>
          <w:szCs w:val="24"/>
        </w:rPr>
        <w:t xml:space="preserve">est place to dispose materials (waste tools, </w:t>
      </w:r>
      <w:proofErr w:type="spellStart"/>
      <w:r w:rsidRPr="002B25DB">
        <w:rPr>
          <w:rFonts w:ascii="Times New Roman" w:hAnsi="Times New Roman" w:cs="Times New Roman"/>
          <w:color w:val="000000" w:themeColor="text1"/>
          <w:sz w:val="24"/>
          <w:szCs w:val="24"/>
        </w:rPr>
        <w:t>n.d</w:t>
      </w:r>
      <w:proofErr w:type="spellEnd"/>
      <w:r w:rsidRPr="002B25DB">
        <w:rPr>
          <w:rFonts w:ascii="Times New Roman" w:hAnsi="Times New Roman" w:cs="Times New Roman"/>
          <w:color w:val="000000" w:themeColor="text1"/>
          <w:sz w:val="24"/>
          <w:szCs w:val="24"/>
        </w:rPr>
        <w:t xml:space="preserve">).  Many </w:t>
      </w:r>
      <w:r w:rsidR="0077695C" w:rsidRPr="002B25DB">
        <w:rPr>
          <w:rFonts w:ascii="Times New Roman" w:hAnsi="Times New Roman" w:cs="Times New Roman"/>
          <w:color w:val="000000" w:themeColor="text1"/>
          <w:sz w:val="24"/>
          <w:szCs w:val="24"/>
        </w:rPr>
        <w:t xml:space="preserve"> municipalities have flyers and parts of their websites that are dedicated to informing the public of what is flushable where they use a lot of graphic content that would appeal to users and adds a bit of fun into how to reduce pollutants.  Education</w:t>
      </w:r>
      <w:r w:rsidR="005E255A" w:rsidRPr="002B25DB">
        <w:rPr>
          <w:rFonts w:ascii="Times New Roman" w:hAnsi="Times New Roman" w:cs="Times New Roman"/>
          <w:color w:val="000000" w:themeColor="text1"/>
          <w:sz w:val="24"/>
          <w:szCs w:val="24"/>
        </w:rPr>
        <w:t>al</w:t>
      </w:r>
      <w:r w:rsidR="0077695C" w:rsidRPr="002B25DB">
        <w:rPr>
          <w:rFonts w:ascii="Times New Roman" w:hAnsi="Times New Roman" w:cs="Times New Roman"/>
          <w:color w:val="000000" w:themeColor="text1"/>
          <w:sz w:val="24"/>
          <w:szCs w:val="24"/>
        </w:rPr>
        <w:t xml:space="preserve"> programs are the best way to get the word out to the public because they don’t have the information to make the best decisions</w:t>
      </w:r>
      <w:r w:rsidR="005E255A" w:rsidRPr="002B25DB">
        <w:rPr>
          <w:rFonts w:ascii="Times New Roman" w:hAnsi="Times New Roman" w:cs="Times New Roman"/>
          <w:color w:val="000000" w:themeColor="text1"/>
          <w:sz w:val="24"/>
          <w:szCs w:val="24"/>
        </w:rPr>
        <w:t xml:space="preserve"> with regards to sustaining the environment.</w:t>
      </w:r>
    </w:p>
    <w:p w:rsidR="0077695C" w:rsidRPr="002B25DB" w:rsidRDefault="002B25DB" w:rsidP="00E569C1">
      <w:pPr>
        <w:spacing w:line="480" w:lineRule="auto"/>
        <w:rPr>
          <w:rFonts w:ascii="Times New Roman" w:hAnsi="Times New Roman" w:cs="Times New Roman"/>
          <w:color w:val="000000" w:themeColor="text1"/>
          <w:sz w:val="24"/>
          <w:szCs w:val="24"/>
          <w:lang w:val="en-CA"/>
        </w:rPr>
      </w:pPr>
      <w:r w:rsidRPr="002B25DB">
        <w:rPr>
          <w:rFonts w:ascii="Times New Roman" w:hAnsi="Times New Roman" w:cs="Times New Roman"/>
          <w:color w:val="000000" w:themeColor="text1"/>
          <w:sz w:val="24"/>
          <w:szCs w:val="24"/>
        </w:rPr>
        <w:t>E</w:t>
      </w:r>
      <w:r w:rsidR="0077695C" w:rsidRPr="002B25DB">
        <w:rPr>
          <w:rFonts w:ascii="Times New Roman" w:hAnsi="Times New Roman" w:cs="Times New Roman"/>
          <w:color w:val="000000" w:themeColor="text1"/>
          <w:sz w:val="24"/>
          <w:szCs w:val="24"/>
        </w:rPr>
        <w:t xml:space="preserve">ducation </w:t>
      </w:r>
      <w:r w:rsidRPr="002B25DB">
        <w:rPr>
          <w:rFonts w:ascii="Times New Roman" w:hAnsi="Times New Roman" w:cs="Times New Roman"/>
          <w:color w:val="000000" w:themeColor="text1"/>
          <w:sz w:val="24"/>
          <w:szCs w:val="24"/>
        </w:rPr>
        <w:t>would help in</w:t>
      </w:r>
      <w:r w:rsidR="0077695C" w:rsidRPr="002B25DB">
        <w:rPr>
          <w:rFonts w:ascii="Times New Roman" w:hAnsi="Times New Roman" w:cs="Times New Roman"/>
          <w:color w:val="000000" w:themeColor="text1"/>
          <w:sz w:val="24"/>
          <w:szCs w:val="24"/>
        </w:rPr>
        <w:t xml:space="preserve"> enforcement</w:t>
      </w:r>
      <w:r w:rsidRPr="002B25DB">
        <w:rPr>
          <w:rFonts w:ascii="Times New Roman" w:hAnsi="Times New Roman" w:cs="Times New Roman"/>
          <w:color w:val="000000" w:themeColor="text1"/>
          <w:sz w:val="24"/>
          <w:szCs w:val="24"/>
        </w:rPr>
        <w:t xml:space="preserve"> of public service announcements related to restriction on disposal and collection of household waste</w:t>
      </w:r>
      <w:r w:rsidR="0077695C" w:rsidRPr="002B25DB">
        <w:rPr>
          <w:rFonts w:ascii="Times New Roman" w:hAnsi="Times New Roman" w:cs="Times New Roman"/>
          <w:color w:val="000000" w:themeColor="text1"/>
          <w:sz w:val="24"/>
          <w:szCs w:val="24"/>
        </w:rPr>
        <w:t xml:space="preserve">.  If more people were aware of the issues </w:t>
      </w:r>
      <w:r w:rsidRPr="002B25DB">
        <w:rPr>
          <w:rFonts w:ascii="Times New Roman" w:hAnsi="Times New Roman" w:cs="Times New Roman"/>
          <w:color w:val="000000" w:themeColor="text1"/>
          <w:sz w:val="24"/>
          <w:szCs w:val="24"/>
        </w:rPr>
        <w:t>, the impacts will be less</w:t>
      </w:r>
      <w:r w:rsidR="0077695C" w:rsidRPr="002B25DB">
        <w:rPr>
          <w:rFonts w:ascii="Times New Roman" w:hAnsi="Times New Roman" w:cs="Times New Roman"/>
          <w:color w:val="000000" w:themeColor="text1"/>
          <w:sz w:val="24"/>
          <w:szCs w:val="24"/>
        </w:rPr>
        <w:t>.</w:t>
      </w:r>
      <w:r w:rsidRPr="002B25DB">
        <w:rPr>
          <w:rFonts w:ascii="Times New Roman" w:hAnsi="Times New Roman" w:cs="Times New Roman"/>
          <w:color w:val="000000" w:themeColor="text1"/>
          <w:sz w:val="24"/>
          <w:szCs w:val="24"/>
        </w:rPr>
        <w:t xml:space="preserve"> For example,  p</w:t>
      </w:r>
      <w:r w:rsidR="0077695C" w:rsidRPr="002B25DB">
        <w:rPr>
          <w:rFonts w:ascii="Times New Roman" w:hAnsi="Times New Roman" w:cs="Times New Roman"/>
          <w:color w:val="000000" w:themeColor="text1"/>
          <w:sz w:val="24"/>
          <w:szCs w:val="24"/>
        </w:rPr>
        <w:t xml:space="preserve">roviding the education </w:t>
      </w:r>
      <w:r w:rsidRPr="002B25DB">
        <w:rPr>
          <w:rFonts w:ascii="Times New Roman" w:hAnsi="Times New Roman" w:cs="Times New Roman"/>
          <w:color w:val="000000" w:themeColor="text1"/>
          <w:sz w:val="24"/>
          <w:szCs w:val="24"/>
        </w:rPr>
        <w:t>on what medical waste</w:t>
      </w:r>
      <w:r w:rsidR="0077695C" w:rsidRPr="002B25DB">
        <w:rPr>
          <w:rFonts w:ascii="Times New Roman" w:hAnsi="Times New Roman" w:cs="Times New Roman"/>
          <w:color w:val="000000" w:themeColor="text1"/>
          <w:sz w:val="24"/>
          <w:szCs w:val="24"/>
        </w:rPr>
        <w:t xml:space="preserve"> does to the environment</w:t>
      </w:r>
      <w:r w:rsidRPr="002B25DB">
        <w:rPr>
          <w:rFonts w:ascii="Times New Roman" w:hAnsi="Times New Roman" w:cs="Times New Roman"/>
          <w:color w:val="000000" w:themeColor="text1"/>
          <w:sz w:val="24"/>
          <w:szCs w:val="24"/>
        </w:rPr>
        <w:t xml:space="preserve"> after flushing down the drains</w:t>
      </w:r>
      <w:r w:rsidR="0077695C" w:rsidRPr="002B25DB">
        <w:rPr>
          <w:rFonts w:ascii="Times New Roman" w:hAnsi="Times New Roman" w:cs="Times New Roman"/>
          <w:color w:val="000000" w:themeColor="text1"/>
          <w:sz w:val="24"/>
          <w:szCs w:val="24"/>
        </w:rPr>
        <w:t xml:space="preserve"> would </w:t>
      </w:r>
      <w:r w:rsidRPr="002B25DB">
        <w:rPr>
          <w:rFonts w:ascii="Times New Roman" w:hAnsi="Times New Roman" w:cs="Times New Roman"/>
          <w:color w:val="000000" w:themeColor="text1"/>
          <w:sz w:val="24"/>
          <w:szCs w:val="24"/>
        </w:rPr>
        <w:t>be the first step to changing people’s behavior.  O</w:t>
      </w:r>
      <w:r w:rsidR="0077695C" w:rsidRPr="002B25DB">
        <w:rPr>
          <w:rFonts w:ascii="Times New Roman" w:hAnsi="Times New Roman" w:cs="Times New Roman"/>
          <w:color w:val="000000" w:themeColor="text1"/>
          <w:sz w:val="24"/>
          <w:szCs w:val="24"/>
        </w:rPr>
        <w:t>nce they have the information on what to flush an</w:t>
      </w:r>
      <w:r w:rsidRPr="002B25DB">
        <w:rPr>
          <w:rFonts w:ascii="Times New Roman" w:hAnsi="Times New Roman" w:cs="Times New Roman"/>
          <w:color w:val="000000" w:themeColor="text1"/>
          <w:sz w:val="24"/>
          <w:szCs w:val="24"/>
        </w:rPr>
        <w:t>d what not to, provide a location</w:t>
      </w:r>
      <w:r w:rsidR="0077695C" w:rsidRPr="002B25DB">
        <w:rPr>
          <w:rFonts w:ascii="Times New Roman" w:hAnsi="Times New Roman" w:cs="Times New Roman"/>
          <w:color w:val="000000" w:themeColor="text1"/>
          <w:sz w:val="24"/>
          <w:szCs w:val="24"/>
        </w:rPr>
        <w:t xml:space="preserve"> where the non-flushable it</w:t>
      </w:r>
      <w:r w:rsidRPr="002B25DB">
        <w:rPr>
          <w:rFonts w:ascii="Times New Roman" w:hAnsi="Times New Roman" w:cs="Times New Roman"/>
          <w:color w:val="000000" w:themeColor="text1"/>
          <w:sz w:val="24"/>
          <w:szCs w:val="24"/>
        </w:rPr>
        <w:t xml:space="preserve">ems should go. For instance, people </w:t>
      </w:r>
      <w:r w:rsidR="0077695C" w:rsidRPr="002B25DB">
        <w:rPr>
          <w:rFonts w:ascii="Times New Roman" w:hAnsi="Times New Roman" w:cs="Times New Roman"/>
          <w:color w:val="000000" w:themeColor="text1"/>
          <w:sz w:val="24"/>
          <w:szCs w:val="24"/>
        </w:rPr>
        <w:t xml:space="preserve">can return any </w:t>
      </w:r>
      <w:r w:rsidRPr="002B25DB">
        <w:rPr>
          <w:rFonts w:ascii="Times New Roman" w:hAnsi="Times New Roman" w:cs="Times New Roman"/>
          <w:color w:val="000000" w:themeColor="text1"/>
          <w:sz w:val="24"/>
          <w:szCs w:val="24"/>
        </w:rPr>
        <w:t xml:space="preserve">unused </w:t>
      </w:r>
      <w:r w:rsidR="0077695C" w:rsidRPr="002B25DB">
        <w:rPr>
          <w:rFonts w:ascii="Times New Roman" w:hAnsi="Times New Roman" w:cs="Times New Roman"/>
          <w:color w:val="000000" w:themeColor="text1"/>
          <w:sz w:val="24"/>
          <w:szCs w:val="24"/>
        </w:rPr>
        <w:t xml:space="preserve">medicine  back to a pharmacy for safe disposal.  Providing them exact locations where they can dispose of such items would stop a lot of people from flushing them.  Lastly is enforcement, water restrictions, having someone inspect houses to make sure there sump pumps aren’t going into the sewer system, sewer fogging also works for figuring out who has their sump pumps hooked into </w:t>
      </w:r>
      <w:r w:rsidR="0077695C" w:rsidRPr="002B25DB">
        <w:rPr>
          <w:rFonts w:ascii="Times New Roman" w:hAnsi="Times New Roman" w:cs="Times New Roman"/>
          <w:color w:val="000000" w:themeColor="text1"/>
          <w:sz w:val="24"/>
          <w:szCs w:val="24"/>
        </w:rPr>
        <w:lastRenderedPageBreak/>
        <w:t xml:space="preserve">the sewer.  A company comes in and puts a smoke down the sewers if it comes up in someone’s basement there is a cross connection.    </w:t>
      </w:r>
    </w:p>
    <w:p w:rsidR="00EF1BC4" w:rsidRPr="002B25DB" w:rsidRDefault="0070444F" w:rsidP="0070444F">
      <w:pPr>
        <w:pStyle w:val="NormalWeb"/>
        <w:spacing w:before="0" w:beforeAutospacing="0" w:after="240" w:afterAutospacing="0" w:line="480" w:lineRule="auto"/>
        <w:jc w:val="center"/>
        <w:rPr>
          <w:b/>
          <w:bCs/>
          <w:color w:val="000000" w:themeColor="text1"/>
          <w:lang w:val="en-US"/>
        </w:rPr>
      </w:pPr>
      <w:r w:rsidRPr="002B25DB">
        <w:rPr>
          <w:b/>
          <w:bCs/>
          <w:color w:val="000000" w:themeColor="text1"/>
          <w:lang w:val="en-US"/>
        </w:rPr>
        <w:t>Conclusion</w:t>
      </w:r>
    </w:p>
    <w:p w:rsidR="00EF1BC4" w:rsidRPr="002B25DB" w:rsidRDefault="00E368FE" w:rsidP="0070444F">
      <w:pPr>
        <w:pStyle w:val="NormalWeb"/>
        <w:spacing w:before="0" w:beforeAutospacing="0" w:after="240" w:afterAutospacing="0" w:line="480" w:lineRule="auto"/>
        <w:rPr>
          <w:bCs/>
          <w:color w:val="000000" w:themeColor="text1"/>
          <w:lang w:val="en-US"/>
        </w:rPr>
      </w:pPr>
      <w:r w:rsidRPr="002B25DB">
        <w:rPr>
          <w:rFonts w:eastAsia="MS Mincho"/>
          <w:color w:val="000000" w:themeColor="text1"/>
          <w:kern w:val="24"/>
          <w:lang w:eastAsia="ja-JP"/>
        </w:rPr>
        <w:t xml:space="preserve">We </w:t>
      </w:r>
      <w:r w:rsidR="00EF1BC4" w:rsidRPr="002B25DB">
        <w:rPr>
          <w:rFonts w:eastAsia="MS Mincho"/>
          <w:color w:val="000000" w:themeColor="text1"/>
          <w:kern w:val="24"/>
          <w:lang w:eastAsia="ja-JP"/>
        </w:rPr>
        <w:t>need to look at the connection and</w:t>
      </w:r>
      <w:r w:rsidR="003230EC">
        <w:rPr>
          <w:rFonts w:eastAsia="MS Mincho"/>
          <w:color w:val="000000" w:themeColor="text1"/>
          <w:kern w:val="24"/>
          <w:lang w:eastAsia="ja-JP"/>
        </w:rPr>
        <w:t xml:space="preserve"> </w:t>
      </w:r>
      <w:r w:rsidR="00EF1BC4" w:rsidRPr="002B25DB">
        <w:rPr>
          <w:rFonts w:eastAsia="MS Mincho"/>
          <w:color w:val="000000" w:themeColor="text1"/>
          <w:kern w:val="24"/>
          <w:lang w:eastAsia="ja-JP"/>
        </w:rPr>
        <w:t>interaction between the wastewater treatment systems and the aquatic environment. Everything we do has some kind of impact, but some decisions and actions are more important than others. Controlling pathogenic organism still remains one of the major objectives of wastewater treatment along with protecting the receiving environment.</w:t>
      </w:r>
      <w:r w:rsidRPr="002B25DB">
        <w:rPr>
          <w:rFonts w:eastAsia="MS Mincho"/>
          <w:color w:val="000000" w:themeColor="text1"/>
          <w:kern w:val="24"/>
          <w:lang w:eastAsia="ja-JP"/>
        </w:rPr>
        <w:t xml:space="preserve"> E</w:t>
      </w:r>
      <w:r w:rsidR="00CB1F6B" w:rsidRPr="002B25DB">
        <w:rPr>
          <w:rFonts w:eastAsia="MS Mincho"/>
          <w:color w:val="000000" w:themeColor="text1"/>
          <w:kern w:val="24"/>
          <w:lang w:eastAsia="ja-JP"/>
        </w:rPr>
        <w:t xml:space="preserve">ffluents can </w:t>
      </w:r>
      <w:r w:rsidR="00CB1F6B" w:rsidRPr="002B25DB">
        <w:rPr>
          <w:rFonts w:eastAsia="MS Mincho"/>
          <w:color w:val="000000" w:themeColor="text1"/>
          <w:kern w:val="24"/>
          <w:lang w:val="en-US" w:eastAsia="ja-JP"/>
        </w:rPr>
        <w:t>raise the temperature of receiving streams and disrupt the natural balance of aquatic life</w:t>
      </w:r>
      <w:r w:rsidRPr="002B25DB">
        <w:rPr>
          <w:bCs/>
          <w:color w:val="000000" w:themeColor="text1"/>
          <w:lang w:val="en-US"/>
        </w:rPr>
        <w:t>.</w:t>
      </w:r>
      <w:r w:rsidRPr="002B25DB">
        <w:rPr>
          <w:rFonts w:eastAsia="MS Mincho"/>
          <w:color w:val="000000" w:themeColor="text1"/>
          <w:kern w:val="24"/>
          <w:lang w:eastAsia="ja-JP"/>
        </w:rPr>
        <w:t xml:space="preserve"> Natural cycles of interest in wastewater treatment include the natural purification such as the cycle of evaporation and transpiration. These cycles are occurring continuously in the wastewater treatment plant and in receiving water, although the cycles may occur at different rates depending on the environmental conditions (Kerri &amp; Brady, 1997, p.28).</w:t>
      </w:r>
    </w:p>
    <w:p w:rsidR="00665E53" w:rsidRPr="002B25DB" w:rsidRDefault="00665E53">
      <w:pPr>
        <w:rPr>
          <w:rFonts w:ascii="Times New Roman" w:eastAsia="Times New Roman" w:hAnsi="Times New Roman" w:cs="Times New Roman"/>
          <w:bCs/>
          <w:color w:val="000000" w:themeColor="text1"/>
          <w:sz w:val="24"/>
          <w:szCs w:val="24"/>
          <w:lang w:eastAsia="en-CA"/>
        </w:rPr>
      </w:pPr>
      <w:r w:rsidRPr="002B25DB">
        <w:rPr>
          <w:rFonts w:ascii="Times New Roman" w:hAnsi="Times New Roman" w:cs="Times New Roman"/>
          <w:bCs/>
          <w:color w:val="000000" w:themeColor="text1"/>
          <w:sz w:val="24"/>
          <w:szCs w:val="24"/>
        </w:rPr>
        <w:br w:type="page"/>
      </w:r>
    </w:p>
    <w:p w:rsidR="00EF1BC4" w:rsidRPr="002B25DB" w:rsidRDefault="00E368FE" w:rsidP="0070444F">
      <w:pPr>
        <w:pStyle w:val="NormalWeb"/>
        <w:spacing w:before="0" w:beforeAutospacing="0" w:after="240" w:afterAutospacing="0" w:line="480" w:lineRule="auto"/>
        <w:rPr>
          <w:bCs/>
          <w:color w:val="000000" w:themeColor="text1"/>
          <w:lang w:val="en-US"/>
        </w:rPr>
      </w:pPr>
      <w:r w:rsidRPr="002B25DB">
        <w:rPr>
          <w:bCs/>
          <w:color w:val="000000" w:themeColor="text1"/>
          <w:lang w:val="en-US"/>
        </w:rPr>
        <w:lastRenderedPageBreak/>
        <w:t>References</w:t>
      </w:r>
    </w:p>
    <w:p w:rsidR="002B25DB" w:rsidRPr="002B25DB" w:rsidRDefault="002B25DB" w:rsidP="002B25DB">
      <w:pPr>
        <w:spacing w:after="0" w:line="480" w:lineRule="auto"/>
        <w:ind w:left="540" w:hanging="540"/>
        <w:rPr>
          <w:rFonts w:ascii="Times New Roman" w:hAnsi="Times New Roman" w:cs="Times New Roman"/>
          <w:bCs/>
          <w:color w:val="000000" w:themeColor="text1"/>
          <w:sz w:val="24"/>
          <w:szCs w:val="24"/>
        </w:rPr>
      </w:pPr>
      <w:r w:rsidRPr="002B25DB">
        <w:rPr>
          <w:rFonts w:ascii="Times New Roman" w:eastAsia="MS Mincho" w:hAnsi="Times New Roman" w:cs="Times New Roman"/>
          <w:color w:val="000000" w:themeColor="text1"/>
          <w:kern w:val="24"/>
          <w:sz w:val="24"/>
          <w:szCs w:val="24"/>
          <w:lang w:eastAsia="ja-JP"/>
        </w:rPr>
        <w:t>Edokpayi, J.N.,  Odiyo, J.O and  Durowoju, O.S (2017). Impact of Wastewater on Surface Water Quality in Developing Countries: A Case Study of South Africa .Retrieved from: https://www.intechopen.com/books/water-quality/impact-of-wastewater-on-surface-water-quality-in-developing-countries-a-case-study-of-south-africa.</w:t>
      </w:r>
    </w:p>
    <w:p w:rsidR="002B25DB" w:rsidRPr="002B25DB" w:rsidRDefault="002B25DB" w:rsidP="002B25DB">
      <w:pPr>
        <w:spacing w:after="0" w:line="480" w:lineRule="auto"/>
        <w:ind w:left="540" w:hanging="540"/>
        <w:rPr>
          <w:rFonts w:ascii="Times New Roman" w:hAnsi="Times New Roman" w:cs="Times New Roman"/>
          <w:color w:val="000000" w:themeColor="text1"/>
          <w:sz w:val="24"/>
          <w:szCs w:val="24"/>
        </w:rPr>
      </w:pPr>
      <w:r w:rsidRPr="002B25DB">
        <w:rPr>
          <w:rFonts w:ascii="Times New Roman" w:hAnsi="Times New Roman" w:cs="Times New Roman"/>
          <w:bCs/>
          <w:color w:val="000000" w:themeColor="text1"/>
          <w:sz w:val="24"/>
          <w:szCs w:val="24"/>
        </w:rPr>
        <w:t>Garbage and Recycling (</w:t>
      </w:r>
      <w:proofErr w:type="spellStart"/>
      <w:r w:rsidRPr="002B25DB">
        <w:rPr>
          <w:rFonts w:ascii="Times New Roman" w:hAnsi="Times New Roman" w:cs="Times New Roman"/>
          <w:bCs/>
          <w:color w:val="000000" w:themeColor="text1"/>
          <w:sz w:val="24"/>
          <w:szCs w:val="24"/>
        </w:rPr>
        <w:t>n.d</w:t>
      </w:r>
      <w:proofErr w:type="spellEnd"/>
      <w:r w:rsidRPr="002B25DB">
        <w:rPr>
          <w:rFonts w:ascii="Times New Roman" w:hAnsi="Times New Roman" w:cs="Times New Roman"/>
          <w:bCs/>
          <w:color w:val="000000" w:themeColor="text1"/>
          <w:sz w:val="24"/>
          <w:szCs w:val="24"/>
        </w:rPr>
        <w:t xml:space="preserve">) City of Kingston Ontario .Retrieved from: </w:t>
      </w:r>
      <w:r w:rsidRPr="002B25DB">
        <w:rPr>
          <w:rFonts w:ascii="Times New Roman" w:hAnsi="Times New Roman" w:cs="Times New Roman"/>
          <w:color w:val="000000" w:themeColor="text1"/>
          <w:sz w:val="24"/>
          <w:szCs w:val="24"/>
        </w:rPr>
        <w:t>https://www.cityofkingston.ca/resident/garbage-recycling.</w:t>
      </w:r>
    </w:p>
    <w:p w:rsidR="002B25DB" w:rsidRPr="002B25DB" w:rsidRDefault="002B25DB" w:rsidP="002B25DB">
      <w:pPr>
        <w:spacing w:after="0" w:line="480" w:lineRule="auto"/>
        <w:ind w:left="540" w:hanging="540"/>
        <w:rPr>
          <w:rFonts w:ascii="Times New Roman" w:eastAsia="MS Mincho" w:hAnsi="Times New Roman" w:cs="Times New Roman"/>
          <w:color w:val="000000" w:themeColor="text1"/>
          <w:kern w:val="24"/>
          <w:sz w:val="24"/>
          <w:szCs w:val="24"/>
          <w:lang w:eastAsia="ja-JP"/>
        </w:rPr>
      </w:pPr>
      <w:r w:rsidRPr="002B25DB">
        <w:rPr>
          <w:rFonts w:ascii="Times New Roman" w:hAnsi="Times New Roman" w:cs="Times New Roman"/>
          <w:color w:val="000000" w:themeColor="text1"/>
          <w:sz w:val="24"/>
          <w:szCs w:val="24"/>
        </w:rPr>
        <w:t xml:space="preserve"> Jefferson, B., Palmer, A., </w:t>
      </w:r>
      <w:proofErr w:type="spellStart"/>
      <w:r w:rsidRPr="002B25DB">
        <w:rPr>
          <w:rFonts w:ascii="Times New Roman" w:hAnsi="Times New Roman" w:cs="Times New Roman"/>
          <w:color w:val="000000" w:themeColor="text1"/>
          <w:sz w:val="24"/>
          <w:szCs w:val="24"/>
        </w:rPr>
        <w:t>Jeffrey,P</w:t>
      </w:r>
      <w:proofErr w:type="spellEnd"/>
      <w:r w:rsidRPr="002B25DB">
        <w:rPr>
          <w:rFonts w:ascii="Times New Roman" w:hAnsi="Times New Roman" w:cs="Times New Roman"/>
          <w:color w:val="000000" w:themeColor="text1"/>
          <w:sz w:val="24"/>
          <w:szCs w:val="24"/>
        </w:rPr>
        <w:t xml:space="preserve">., </w:t>
      </w:r>
      <w:proofErr w:type="spellStart"/>
      <w:r w:rsidRPr="002B25DB">
        <w:rPr>
          <w:rFonts w:ascii="Times New Roman" w:hAnsi="Times New Roman" w:cs="Times New Roman"/>
          <w:color w:val="000000" w:themeColor="text1"/>
          <w:sz w:val="24"/>
          <w:szCs w:val="24"/>
        </w:rPr>
        <w:t>Stuetz</w:t>
      </w:r>
      <w:proofErr w:type="spellEnd"/>
      <w:r w:rsidRPr="002B25DB">
        <w:rPr>
          <w:rFonts w:ascii="Times New Roman" w:hAnsi="Times New Roman" w:cs="Times New Roman"/>
          <w:color w:val="000000" w:themeColor="text1"/>
          <w:sz w:val="24"/>
          <w:szCs w:val="24"/>
        </w:rPr>
        <w:t xml:space="preserve">, R. and Judd, P. (2004). Grey water </w:t>
      </w:r>
      <w:proofErr w:type="spellStart"/>
      <w:r w:rsidRPr="002B25DB">
        <w:rPr>
          <w:rFonts w:ascii="Times New Roman" w:hAnsi="Times New Roman" w:cs="Times New Roman"/>
          <w:color w:val="000000" w:themeColor="text1"/>
          <w:sz w:val="24"/>
          <w:szCs w:val="24"/>
        </w:rPr>
        <w:t>characterisation</w:t>
      </w:r>
      <w:proofErr w:type="spellEnd"/>
      <w:r w:rsidRPr="002B25DB">
        <w:rPr>
          <w:rFonts w:ascii="Times New Roman" w:hAnsi="Times New Roman" w:cs="Times New Roman"/>
          <w:color w:val="000000" w:themeColor="text1"/>
          <w:sz w:val="24"/>
          <w:szCs w:val="24"/>
        </w:rPr>
        <w:t xml:space="preserve"> and its impact on the selection and operation of technologies for urban reuse . </w:t>
      </w:r>
      <w:r w:rsidRPr="002B25DB">
        <w:rPr>
          <w:rFonts w:ascii="Times New Roman" w:hAnsi="Times New Roman" w:cs="Times New Roman"/>
          <w:i/>
          <w:color w:val="000000" w:themeColor="text1"/>
          <w:sz w:val="24"/>
          <w:szCs w:val="24"/>
        </w:rPr>
        <w:t xml:space="preserve">Water Science and Technology </w:t>
      </w:r>
      <w:proofErr w:type="spellStart"/>
      <w:r w:rsidRPr="002B25DB">
        <w:rPr>
          <w:rFonts w:ascii="Times New Roman" w:hAnsi="Times New Roman" w:cs="Times New Roman"/>
          <w:i/>
          <w:color w:val="000000" w:themeColor="text1"/>
          <w:sz w:val="24"/>
          <w:szCs w:val="24"/>
        </w:rPr>
        <w:t>Vol</w:t>
      </w:r>
      <w:proofErr w:type="spellEnd"/>
      <w:r w:rsidRPr="002B25DB">
        <w:rPr>
          <w:rFonts w:ascii="Times New Roman" w:hAnsi="Times New Roman" w:cs="Times New Roman"/>
          <w:i/>
          <w:color w:val="000000" w:themeColor="text1"/>
          <w:sz w:val="24"/>
          <w:szCs w:val="24"/>
        </w:rPr>
        <w:t xml:space="preserve"> 50 No 2 pp 157–164 © IWA Publishing 2004</w:t>
      </w:r>
    </w:p>
    <w:p w:rsidR="00665E53" w:rsidRPr="002B25DB" w:rsidRDefault="00665E53" w:rsidP="00665E53">
      <w:pPr>
        <w:spacing w:after="0" w:line="480" w:lineRule="auto"/>
        <w:ind w:left="540" w:hanging="540"/>
        <w:rPr>
          <w:rFonts w:ascii="Times New Roman" w:eastAsia="MS Mincho" w:hAnsi="Times New Roman" w:cs="Times New Roman"/>
          <w:color w:val="000000" w:themeColor="text1"/>
          <w:kern w:val="24"/>
          <w:sz w:val="24"/>
          <w:szCs w:val="24"/>
          <w:lang w:eastAsia="ja-JP"/>
        </w:rPr>
      </w:pPr>
      <w:r w:rsidRPr="002B25DB">
        <w:rPr>
          <w:rFonts w:ascii="Times New Roman" w:eastAsia="MS Mincho" w:hAnsi="Times New Roman" w:cs="Times New Roman"/>
          <w:color w:val="000000" w:themeColor="text1"/>
          <w:kern w:val="24"/>
          <w:sz w:val="24"/>
          <w:szCs w:val="24"/>
          <w:lang w:eastAsia="ja-JP"/>
        </w:rPr>
        <w:t xml:space="preserve">Kerri, K.D., &amp; Brady, J (1997). </w:t>
      </w:r>
      <w:r w:rsidRPr="002B25DB">
        <w:rPr>
          <w:rFonts w:ascii="Times New Roman" w:eastAsia="MS Mincho" w:hAnsi="Times New Roman" w:cs="Times New Roman"/>
          <w:i/>
          <w:color w:val="000000" w:themeColor="text1"/>
          <w:kern w:val="24"/>
          <w:sz w:val="24"/>
          <w:szCs w:val="24"/>
          <w:lang w:eastAsia="ja-JP"/>
        </w:rPr>
        <w:t>Small wastewater system operation and maintenance.</w:t>
      </w:r>
      <w:r w:rsidRPr="002B25DB">
        <w:rPr>
          <w:rFonts w:ascii="Times New Roman" w:eastAsia="MS Mincho" w:hAnsi="Times New Roman" w:cs="Times New Roman"/>
          <w:color w:val="000000" w:themeColor="text1"/>
          <w:kern w:val="24"/>
          <w:sz w:val="24"/>
          <w:szCs w:val="24"/>
          <w:lang w:eastAsia="ja-JP"/>
        </w:rPr>
        <w:t>(1</w:t>
      </w:r>
      <w:r w:rsidRPr="002B25DB">
        <w:rPr>
          <w:rFonts w:ascii="Times New Roman" w:eastAsia="MS Mincho" w:hAnsi="Times New Roman" w:cs="Times New Roman"/>
          <w:color w:val="000000" w:themeColor="text1"/>
          <w:kern w:val="24"/>
          <w:sz w:val="24"/>
          <w:szCs w:val="24"/>
          <w:vertAlign w:val="superscript"/>
          <w:lang w:eastAsia="ja-JP"/>
        </w:rPr>
        <w:t>st</w:t>
      </w:r>
      <w:r w:rsidRPr="002B25DB">
        <w:rPr>
          <w:rFonts w:ascii="Times New Roman" w:eastAsia="MS Mincho" w:hAnsi="Times New Roman" w:cs="Times New Roman"/>
          <w:color w:val="000000" w:themeColor="text1"/>
          <w:kern w:val="24"/>
          <w:sz w:val="24"/>
          <w:szCs w:val="24"/>
          <w:lang w:eastAsia="ja-JP"/>
        </w:rPr>
        <w:t xml:space="preserve"> ed.). California USA: California State University, Sacramento Foundation.</w:t>
      </w:r>
    </w:p>
    <w:p w:rsidR="002B25DB" w:rsidRPr="002B25DB" w:rsidRDefault="00665E53" w:rsidP="002B25DB">
      <w:pPr>
        <w:spacing w:after="0" w:line="480" w:lineRule="auto"/>
        <w:ind w:left="540" w:hanging="540"/>
        <w:rPr>
          <w:rFonts w:ascii="Times New Roman" w:eastAsia="MS Mincho" w:hAnsi="Times New Roman" w:cs="Times New Roman"/>
          <w:color w:val="000000" w:themeColor="text1"/>
          <w:kern w:val="24"/>
          <w:sz w:val="24"/>
          <w:szCs w:val="24"/>
          <w:lang w:eastAsia="ja-JP"/>
        </w:rPr>
      </w:pPr>
      <w:r w:rsidRPr="002B25DB">
        <w:rPr>
          <w:rFonts w:ascii="Times New Roman" w:eastAsia="MS Mincho" w:hAnsi="Times New Roman" w:cs="Times New Roman"/>
          <w:color w:val="000000" w:themeColor="text1"/>
          <w:kern w:val="24"/>
          <w:sz w:val="24"/>
          <w:szCs w:val="24"/>
          <w:lang w:eastAsia="ja-JP"/>
        </w:rPr>
        <w:t xml:space="preserve">The Alberta Water and Wastewater Operators Association (2015). </w:t>
      </w:r>
      <w:r w:rsidRPr="002B25DB">
        <w:rPr>
          <w:rFonts w:ascii="Times New Roman" w:eastAsia="MS Mincho" w:hAnsi="Times New Roman" w:cs="Times New Roman"/>
          <w:i/>
          <w:color w:val="000000" w:themeColor="text1"/>
          <w:kern w:val="24"/>
          <w:sz w:val="24"/>
          <w:szCs w:val="24"/>
          <w:lang w:eastAsia="ja-JP"/>
        </w:rPr>
        <w:t xml:space="preserve">Water and wastewater operations level 1 manual. </w:t>
      </w:r>
      <w:r w:rsidRPr="002B25DB">
        <w:rPr>
          <w:rFonts w:ascii="Times New Roman" w:eastAsia="MS Mincho" w:hAnsi="Times New Roman" w:cs="Times New Roman"/>
          <w:color w:val="000000" w:themeColor="text1"/>
          <w:kern w:val="24"/>
          <w:sz w:val="24"/>
          <w:szCs w:val="24"/>
          <w:lang w:eastAsia="ja-JP"/>
        </w:rPr>
        <w:t>(5</w:t>
      </w:r>
      <w:r w:rsidRPr="002B25DB">
        <w:rPr>
          <w:rFonts w:ascii="Times New Roman" w:eastAsia="MS Mincho" w:hAnsi="Times New Roman" w:cs="Times New Roman"/>
          <w:color w:val="000000" w:themeColor="text1"/>
          <w:kern w:val="24"/>
          <w:sz w:val="24"/>
          <w:szCs w:val="24"/>
          <w:vertAlign w:val="superscript"/>
          <w:lang w:eastAsia="ja-JP"/>
        </w:rPr>
        <w:t>th</w:t>
      </w:r>
      <w:r w:rsidRPr="002B25DB">
        <w:rPr>
          <w:rFonts w:ascii="Times New Roman" w:eastAsia="MS Mincho" w:hAnsi="Times New Roman" w:cs="Times New Roman"/>
          <w:color w:val="000000" w:themeColor="text1"/>
          <w:kern w:val="24"/>
          <w:sz w:val="24"/>
          <w:szCs w:val="24"/>
          <w:lang w:eastAsia="ja-JP"/>
        </w:rPr>
        <w:t xml:space="preserve"> ed.). Alberta CA. p. 9-1</w:t>
      </w:r>
    </w:p>
    <w:sectPr w:rsidR="002B25DB" w:rsidRPr="002B25DB" w:rsidSect="00AA24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8F07F7"/>
    <w:rsid w:val="00107F46"/>
    <w:rsid w:val="00160615"/>
    <w:rsid w:val="00244DC2"/>
    <w:rsid w:val="002B25DB"/>
    <w:rsid w:val="002C58E9"/>
    <w:rsid w:val="002D7E10"/>
    <w:rsid w:val="003126E2"/>
    <w:rsid w:val="003230EC"/>
    <w:rsid w:val="0034509D"/>
    <w:rsid w:val="00351D39"/>
    <w:rsid w:val="005877DE"/>
    <w:rsid w:val="005E255A"/>
    <w:rsid w:val="00665E53"/>
    <w:rsid w:val="0070444F"/>
    <w:rsid w:val="00713A51"/>
    <w:rsid w:val="0077695C"/>
    <w:rsid w:val="007D4F06"/>
    <w:rsid w:val="008E0011"/>
    <w:rsid w:val="008F07F7"/>
    <w:rsid w:val="00901AA8"/>
    <w:rsid w:val="00924E45"/>
    <w:rsid w:val="00A15B79"/>
    <w:rsid w:val="00A44DD9"/>
    <w:rsid w:val="00AA248E"/>
    <w:rsid w:val="00B53E43"/>
    <w:rsid w:val="00C91150"/>
    <w:rsid w:val="00CB1F6B"/>
    <w:rsid w:val="00D3377C"/>
    <w:rsid w:val="00E2405D"/>
    <w:rsid w:val="00E368FE"/>
    <w:rsid w:val="00E50654"/>
    <w:rsid w:val="00E569C1"/>
    <w:rsid w:val="00EB666E"/>
    <w:rsid w:val="00EF1B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07F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Revision">
    <w:name w:val="Revision"/>
    <w:hidden/>
    <w:uiPriority w:val="99"/>
    <w:semiHidden/>
    <w:rsid w:val="00EF1BC4"/>
    <w:pPr>
      <w:spacing w:after="0" w:line="240" w:lineRule="auto"/>
    </w:pPr>
  </w:style>
  <w:style w:type="paragraph" w:styleId="BalloonText">
    <w:name w:val="Balloon Text"/>
    <w:basedOn w:val="Normal"/>
    <w:link w:val="BalloonTextChar"/>
    <w:uiPriority w:val="99"/>
    <w:semiHidden/>
    <w:unhideWhenUsed/>
    <w:rsid w:val="00EF1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BC4"/>
    <w:rPr>
      <w:rFonts w:ascii="Tahoma" w:hAnsi="Tahoma" w:cs="Tahoma"/>
      <w:sz w:val="16"/>
      <w:szCs w:val="16"/>
    </w:rPr>
  </w:style>
  <w:style w:type="paragraph" w:styleId="CommentText">
    <w:name w:val="annotation text"/>
    <w:basedOn w:val="Normal"/>
    <w:link w:val="CommentTextChar"/>
    <w:uiPriority w:val="99"/>
    <w:semiHidden/>
    <w:unhideWhenUsed/>
    <w:rsid w:val="00EF1BC4"/>
    <w:pPr>
      <w:spacing w:line="240" w:lineRule="auto"/>
    </w:pPr>
    <w:rPr>
      <w:sz w:val="20"/>
      <w:szCs w:val="20"/>
    </w:rPr>
  </w:style>
  <w:style w:type="character" w:customStyle="1" w:styleId="CommentTextChar">
    <w:name w:val="Comment Text Char"/>
    <w:basedOn w:val="DefaultParagraphFont"/>
    <w:link w:val="CommentText"/>
    <w:uiPriority w:val="99"/>
    <w:semiHidden/>
    <w:rsid w:val="00EF1BC4"/>
    <w:rPr>
      <w:sz w:val="20"/>
      <w:szCs w:val="20"/>
    </w:rPr>
  </w:style>
  <w:style w:type="character" w:styleId="CommentReference">
    <w:name w:val="annotation reference"/>
    <w:uiPriority w:val="99"/>
    <w:semiHidden/>
    <w:unhideWhenUsed/>
    <w:rsid w:val="00EF1BC4"/>
    <w:rPr>
      <w:sz w:val="18"/>
      <w:szCs w:val="18"/>
    </w:rPr>
  </w:style>
  <w:style w:type="character" w:styleId="Hyperlink">
    <w:name w:val="Hyperlink"/>
    <w:basedOn w:val="DefaultParagraphFont"/>
    <w:uiPriority w:val="99"/>
    <w:semiHidden/>
    <w:unhideWhenUsed/>
    <w:rsid w:val="002B25DB"/>
    <w:rPr>
      <w:color w:val="0000FF"/>
      <w:u w:val="single"/>
    </w:rPr>
  </w:style>
</w:styles>
</file>

<file path=word/webSettings.xml><?xml version="1.0" encoding="utf-8"?>
<w:webSettings xmlns:r="http://schemas.openxmlformats.org/officeDocument/2006/relationships" xmlns:w="http://schemas.openxmlformats.org/wordprocessingml/2006/main">
  <w:divs>
    <w:div w:id="18261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2971</TotalTime>
  <Pages>6</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2019-04-21T12:13:00Z</dcterms:created>
  <dcterms:modified xsi:type="dcterms:W3CDTF">2019-05-27T06:23:00Z</dcterms:modified>
</cp:coreProperties>
</file>